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Computing and Advanced Technologies Foundation of Extremadura (COMPUTAEX)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Daniel Flores-Martin received his Ph.D. degree in Computer Science at the University of Extremadura (UEx), Spain, in 2023 (international mention). At this University, Flores-Martin graduated in Computer Engineering in Information Technologies in 2017, where he obtained the award for the academic record of his promotion. At COMPUTAEX,he performs system administration and supercomputing functions, as well as project analyst. His main research areas include Internet of Things, Context-Awareness, Machine Learning, Mobile Computing, Artificial Intelligence and High-Performance Computing.</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located in Caceres (a World Heritage City), which operates an infrastructure consisting of several supercomputers recognized as a unique asset in the Spanish research system. The center provides services to the research systems of both the region and the country as part of the Spanish Supercomputing Network.&lt;/w:t&gt;&lt;w:br/&gt;&lt;w:t xml:space="preserve"&gt;&lt;/w:t&gt;&lt;w:br/&gt;&lt;w:t xml:space="preserve"&gt;Networking possibilities &amp; external relations: COMPUTAEX is part of the Spanish Supercomputing Network (RES), which is a Singular Scientific and Technical Infrastructure (ICTS) distributed throughout the country.</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 Flores-Martin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daniel.flores@computaex.es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 Flores-Martin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daniel.flores@computaex.es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