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Juan A. Rico is a Computer Engineer and holds a PhD in Computer Science from the University of Extremadura (UEX). Since November 2023, he has been working as the General and Scientific Director of the COMPUTAEX Foundation, where he manages the Extremadura Supercomputing Center, which includes the management of the Lusitania supercomputers and the development of different research projects in the fields of High-Performance Computing (HPC), Artificial Intelligence and quantum computing.</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located in Caceres (a World Heritage City), which operates an infrastructure consisting of several supercomputers recognized as a unique asset in the Spanish research system. The center provides services to the research systems of both the region and the country as part of the Spanish Supercomputing Network.&lt;/w:t&gt;&lt;w:br/&gt;&lt;w:t xml:space="preserve"&gt;&lt;/w:t&gt;&lt;w:br/&gt;&lt;w:t xml:space="preserve"&gt;Networking possibilities &amp; external relations: COMPUTAEX is part of the Spanish Supercomputing Network (RES), which is a Singular Scientific and Technical Infrastructure (ICTS) distributed throughout the country.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