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New European Bauhaus: FUNDECYT-Scientific and Technological Park of Extremadura (FUNDECYT-PCTEX)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FUNDECYT-PCTEX is the Science and Technology Park of Extremadura and a public foundation with 25+ years of experience in European projects on science, technology and innovation. It connects public bodies, research centres, companies and society to foster regional innovation ecosystems. Through its infrastructures, incubation programmes and EU project expertise, it aligns regional priorities with EU strategies, including the New European Bauhaus.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FUNDECYT-PCTEX offers extensive expertise in European project management, innovation ecosystems and territorial development. Its Science and Technology Park hosts more than 100 technology-based companies and provides infrastructures for incubation, acceleration and knowledge transfer through initiatives such as the IRIA incubator and the IAT. The organization contributes experience in sustainability strategies, cross-border cooperation in the EUROACE region, citizen participation processes and the integration of NEB principles in multidisciplinary innovation projects.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Joaquín Martín de Saavedra Rojas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joaquin.martin@fundecyt-pctex.es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https://www.fundecyt-pctex.es/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Joaquín Martín de Saavedra Rojas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joaquin.martin@fundecyt-pctex.es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https://www.fundecyt-pctex.es/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