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New European Bauhaus: FUNDECYT-Scientific and Technological Park of Extremadura (FUNDECYT-PCTEX)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FUNDECYT-PCTEX is the Science and Technology Park of Extremadura and a public foundation with 25+ years of experience in European projects on science, technology and innovation. It connects public bodies, research centres, companies and society to foster regional innovation ecosystems. Through its infrastructures, incubation programmes and EU project expertise, it aligns regional priorities with EU strategies, including the New European Bauhaus.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FUNDECYT-PCTEX offers extensive expertise in European project management, innovation ecosystems and territorial development. Its Science and Technology Park hosts more than 100 technology-based companies and provides infrastructures for incubation, acceleration and knowledge transfer through initiatives such as the IRIA incubator and the IAT. The organization contributes experience in sustainability strategies, cross-border cooperation in the EUROACE region, citizen participation processes and the integration of NEB principles in multidisciplinary innovation projects.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Joaquín Martín de Saavedra Rojas</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joaquin.martin@fundecyt-pctex.es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https://www.fundecyt-pctex.es/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Joaquín Martín de Saavedra Rojas</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joaquin.martin@fundecyt-pctex.es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https://www.fundecyt-pctex.es/</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