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Digital and Personalized Exercise Medicine Approaches for Musculoskeletal Health and Healthy Ageing. University of Extremadura (UEX | Candidate for Global Fellowship)</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Aldo Alfonso Vasquez-Bonilla holds a PhD in Sport Sciences from the University of Extremadura with Cum Laude and International Doctorate distinctions. His expertise focuses on exercise physiology, muscle oxygenation monitoring (NIRS), sports performance and injury prevention. He has authored more than 50 publications in international journals and established collaborations across Europe and Latin America. He also contributes experience in scientific communication, mentoring, teamwork and international research collaboration.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Aldo Alfonso Vasquez-Bonilla has demonstrated scientific independence through participation in national and international projects on sports performance, hypoxia-based training and physiological monitoring. He coordinated the Frontiers in Physiology Research Topic “Muscle Oxygenation and Vascular Adaptations in Sports Performance and Rehabilitation” and currently leads a collaborative research group on altitude effects in football. He also has international teaching and mentoring experience in exercise physiology, training and injury prevention across Europe and Latin America.</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Aldo Alfonso Vasquez-Bonilla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alvasquezb@unex.es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https://orcid.org/0000-0002-5319-086X</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Aldo Alfonso Vasquez-Bonilla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alvasquezb@unex.es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https://orcid.org/0000-0002-5319-086X</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