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3b3838"/>
          <w:spacing w:val="15"/>
          <w:kern w:val="0"/>
          <w:u w:color="3b3838"/>
          <w:rtl w:val="0"/>
          <w:lang w:val="de-DE"/>
          <w14:textFill>
            <w14:solidFill>
              <w14:srgbClr w14:val="3B3838"/>
            </w14:solidFill>
          </w14:textFill>
        </w:rPr>
        <w:t>PERFILES EUROPEOS</w:t>
      </w:r>
    </w:p>
    <w:p>
      <w:pPr>
        <w:pStyle w:val="Cuerpo"/>
        <w:rPr>
          <w:rStyle w:val="Ninguno"/>
          <w:rFonts w:ascii="Roboto" w:cs="Roboto" w:hAnsi="Roboto" w:eastAsia="Roboto"/>
          <w:caps w:val="1"/>
          <w:outline w:val="0"/>
          <w:color w:val="3b3838"/>
          <w:spacing w:val="15"/>
          <w:kern w:val="0"/>
          <w:u w:color="3b3838"/>
          <w14:textFill>
            <w14:solidFill>
              <w14:srgbClr w14:val="3B3838"/>
            </w14:solidFill>
          </w14:textFill>
        </w:rPr>
      </w:pPr>
      <w:r>
        <w:rPr>
          <w:rStyle w:val="Ninguno"/>
          <w:rFonts w:ascii="Roboto" w:cs="Roboto" w:hAnsi="Roboto" w:eastAsia="Roboto"/>
          <w:caps w:val="1"/>
          <w:outline w:val="0"/>
          <w:color w:val="e7e6e6"/>
          <w:spacing w:val="15"/>
          <w:kern w:val="0"/>
          <w:u w:color="e7e6e6"/>
          <w14:textFill>
            <w14:solidFill>
              <w14:srgbClr w14:val="E7E6E6"/>
            </w14:solidFill>
          </w14:textFill>
        </w:rPr>
        <mc:AlternateContent>
          <mc:Choice Requires="wps">
            <w:drawing xmlns:a="http://schemas.openxmlformats.org/drawingml/2006/main">
              <wp:anchor distT="0" distB="0" distL="0" distR="0" simplePos="0" relativeHeight="251659264" behindDoc="0" locked="0" layoutInCell="1" allowOverlap="1">
                <wp:simplePos x="0" y="0"/>
                <wp:positionH relativeFrom="column">
                  <wp:posOffset>5152</wp:posOffset>
                </wp:positionH>
                <wp:positionV relativeFrom="line">
                  <wp:posOffset>25046</wp:posOffset>
                </wp:positionV>
                <wp:extent cx="647576" cy="45719"/>
                <wp:effectExtent l="0" t="0" r="0" b="0"/>
                <wp:wrapNone/>
                <wp:docPr id="1073741825" name="officeArt object" descr="Rectángulo 1"/>
                <wp:cNvGraphicFramePr/>
                <a:graphic xmlns:a="http://schemas.openxmlformats.org/drawingml/2006/main">
                  <a:graphicData uri="http://schemas.microsoft.com/office/word/2010/wordprocessingShape">
                    <wps:wsp>
                      <wps:cNvSpPr/>
                      <wps:spPr>
                        <a:xfrm>
                          <a:off x="0" y="0"/>
                          <a:ext cx="647576" cy="45719"/>
                        </a:xfrm>
                        <a:prstGeom prst="rect">
                          <a:avLst/>
                        </a:prstGeom>
                        <a:solidFill>
                          <a:srgbClr val="A4B738"/>
                        </a:solidFill>
                        <a:ln w="12700" cap="flat">
                          <a:noFill/>
                          <a:miter lim="400000"/>
                        </a:ln>
                        <a:effectLst/>
                      </wps:spPr>
                      <wps:bodyPr/>
                    </wps:wsp>
                  </a:graphicData>
                </a:graphic>
              </wp:anchor>
            </w:drawing>
          </mc:Choice>
          <mc:Fallback>
            <w:pict>
              <v:rect id="_x0000_s1026" style="visibility:visible;position:absolute;margin-left:0.4pt;margin-top:2.0pt;width:51.0pt;height:3.6pt;z-index:251659264;mso-position-horizontal:absolute;mso-position-horizontal-relative:text;mso-position-vertical:absolute;mso-position-vertical-relative:line;mso-wrap-distance-left:0.0pt;mso-wrap-distance-top:0.0pt;mso-wrap-distance-right:0.0pt;mso-wrap-distance-bottom:0.0pt;">
                <v:fill color="#A4B738" opacity="100.0%" type="solid"/>
                <v:stroke on="f" weight="1.0pt" dashstyle="solid" endcap="flat" miterlimit="400.0%" joinstyle="miter" linestyle="single" startarrow="none" startarrowwidth="medium" startarrowlength="medium" endarrow="none" endarrowwidth="medium" endarrowlength="medium"/>
                <w10:wrap type="none" side="bothSides" anchorx="text"/>
              </v:rect>
            </w:pict>
          </mc:Fallback>
        </mc:AlternateContent>
      </w:r>
    </w:p>
    <w:p>
      <w:pPr>
        <w:pStyle w:val="Cuerpo"/>
        <w:spacing w:line="360" w:lineRule="auto"/>
        <w:outlineLvl w:val="0"/>
        <w:rPr>
          <w:rStyle w:val="Ninguno"/>
          <w:rFonts w:ascii="Roboto" w:cs="Roboto" w:hAnsi="Roboto" w:eastAsia="Roboto"/>
          <w:b w:val="1"/>
          <w:bCs w:val="1"/>
          <w:outline w:val="0"/>
          <w:color w:val="3b3838"/>
          <w:kern w:val="36"/>
          <w:sz w:val="44"/>
          <w:szCs w:val="44"/>
          <w:u w:color="3b3838"/>
          <w14:textFill>
            <w14:solidFill>
              <w14:srgbClr w14:val="3B3838"/>
            </w14:solidFill>
          </w14:textFill>
        </w:rPr>
      </w:pPr>
      <w:r>
        <w:rPr>
          <w:rStyle w:val="Ninguno"/>
          <w:rFonts w:ascii="Roboto" w:cs="Roboto" w:hAnsi="Roboto" w:eastAsia="Roboto"/>
          <w:b w:val="1"/>
          <w:bCs w:val="1"/>
          <w:outline w:val="0"/>
          <w:color w:val="3b3838"/>
          <w:kern w:val="36"/>
          <w:sz w:val="44"/>
          <w:szCs w:val="44"/>
          <w:u w:color="3b3838"/>
          <w:rtl w:val="0"/>
          <w:lang w:val="en-US"/>
          <w14:textFill>
            <w14:solidFill>
              <w14:srgbClr w14:val="3B3838"/>
            </w14:solidFill>
          </w14:textFill>
        </w:rPr>
        <w:t>MSCA-PF 2026: Targeting SOCE as a Therapeutic Strategy in Triple-Negative Breast Cancer. From In Vitro Models to Patient-Derived In Vivo Approaches. University of Extremadura (UEX | Candidate for Global Fellowship)</w:t>
      </w:r>
    </w:p>
    <w:p>
      <w:pPr>
        <w:pStyle w:val="Title"/>
        <w:numPr>
          <w:ilvl w:val="0"/>
          <w:numId w:val="2"/>
        </w:numPr>
      </w:pPr>
      <w:r>
        <w:rPr>
          <w:rStyle w:val="Ninguno"/>
          <w:rtl w:val="0"/>
          <w:lang w:val="es-ES_tradnl"/>
        </w:rPr>
        <w:t>QUI</w:t>
      </w:r>
      <w:r>
        <w:rPr>
          <w:rStyle w:val="Ninguno"/>
          <w:rtl w:val="0"/>
          <w:lang w:val="es-ES_tradnl"/>
        </w:rPr>
        <w:t>É</w:t>
      </w:r>
      <w:r>
        <w:rPr>
          <w:rStyle w:val="Ninguno"/>
          <w:rtl w:val="0"/>
          <w:lang w:val="es-ES_tradnl"/>
        </w:rPr>
        <w:t>NES SOMOS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Joel Nieto Felipe holds a PhD from the University of Extremadura and a background in Biochemistry and Cellular and Molecular Biology. His research focuses on Store-Operated Calcium Entry (SOCE) and its role in breast cancer progression. He has contributed to 15 scientific publications, participated in competitive research projects and completed an international research stay at the University of Graz. His expertise includes cellular and molecular biology, microscopy, flow cytometry and cancer functional assays, together with strong skills in scientific communication and collaborative research.</w:t>
      </w:r>
      <w:r>
        <w:rPr>
          <w:rStyle w:val="Ninguno"/>
          <w:rFonts w:ascii="Roboto" w:cs="Roboto" w:hAnsi="Roboto" w:eastAsia="Roboto"/>
          <w:outline w:val="0"/>
          <w:color w:val="3b3838"/>
          <w:kern w:val="0"/>
          <w:u w:color="3b3838"/>
          <w:lang w:val="en-US"/>
          <w14:textFill>
            <w14:solidFill>
              <w14:srgbClr w14:val="3B3838"/>
            </w14:solidFill>
          </w14:textFill>
        </w:rPr>
        <w:br w:type="textWrapping"/>
      </w:r>
    </w:p>
    <w:p>
      <w:pPr>
        <w:pStyle w:val="Title"/>
        <w:numPr>
          <w:ilvl w:val="0"/>
          <w:numId w:val="4"/>
        </w:numPr>
        <w:rPr>
          <w:lang w:val="es-ES_tradnl"/>
        </w:rPr>
      </w:pPr>
      <w:r>
        <w:rPr>
          <w:rStyle w:val="Ninguno"/>
          <w:rtl w:val="0"/>
          <w:lang w:val="es-ES_tradnl"/>
        </w:rPr>
        <w:t>QU</w:t>
      </w:r>
      <w:r>
        <w:rPr>
          <w:rStyle w:val="Ninguno"/>
          <w:rtl w:val="0"/>
          <w:lang w:val="es-ES_tradnl"/>
        </w:rPr>
        <w:t xml:space="preserve">É </w:t>
      </w:r>
      <w:r>
        <w:rPr>
          <w:rStyle w:val="Ninguno"/>
          <w:rtl w:val="0"/>
          <w:lang w:val="es-ES_tradnl"/>
        </w:rPr>
        <w:t>OFRECEMOS</w:t>
      </w:r>
      <w:r>
        <w:rPr>
          <w:rStyle w:val="Ninguno"/>
          <w:rtl w:val="0"/>
          <w:lang w:val="es-ES_tradnl"/>
        </w:rPr>
        <w:t>:</w:t>
      </w:r>
    </w:p>
    <w:p>
      <w:pPr>
        <w:pStyle w:val="Cuerpo"/>
        <w:spacing w:line="360" w:lineRule="auto"/>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Joel Nieto Felipe has developed strong scientific independence through direct responsibility in experimental design, methodological planning and data interpretation within competitive research projects. He has contributed to the execution and coordination of key scientific activities, generating high-quality publishable results. In addition, he has supervised four undergraduate theses and supported laboratory training activities, strengthening his leadership, mentoring and scientific communication skills in collaborative research environments.</w:t>
      </w:r>
      <w:r>
        <w:rPr>
          <w:rStyle w:val="Ninguno"/>
          <w:rFonts w:ascii="Roboto" w:cs="Roboto" w:hAnsi="Roboto" w:eastAsia="Roboto"/>
          <w:outline w:val="0"/>
          <w:color w:val="3b3838"/>
          <w:kern w:val="0"/>
          <w:u w:color="3b3838"/>
          <w14:textFill>
            <w14:solidFill>
              <w14:srgbClr w14:val="3B3838"/>
            </w14:solidFill>
          </w14:textFill>
        </w:rPr>
        <w:br w:type="textWrapping"/>
      </w:r>
    </w:p>
    <w:p>
      <w:pPr>
        <w:pStyle w:val="Title"/>
        <w:numPr>
          <w:ilvl w:val="0"/>
          <w:numId w:val="2"/>
        </w:numPr>
        <w:bidi w:val="0"/>
        <w:ind w:right="0"/>
        <w:jc w:val="left"/>
        <w:rPr>
          <w:rtl w:val="0"/>
          <w:lang w:val="en-US"/>
        </w:rPr>
      </w:pPr>
      <w:r>
        <w:rPr>
          <w:rStyle w:val="Ninguno"/>
          <w:rtl w:val="0"/>
          <w:lang w:val="en-US"/>
        </w:rPr>
        <w:t>CU</w:t>
      </w:r>
      <w:r>
        <w:rPr>
          <w:rStyle w:val="Ninguno"/>
          <w:rtl w:val="0"/>
          <w:lang w:val="en-US"/>
        </w:rPr>
        <w:t>Á</w:t>
      </w:r>
      <w:r>
        <w:rPr>
          <w:rStyle w:val="Ninguno"/>
          <w:rtl w:val="0"/>
          <w:lang w:val="en-US"/>
        </w:rPr>
        <w:t>LES SON NUESTROS INTERESES</w:t>
      </w:r>
      <w:r>
        <w:rPr>
          <w:rStyle w:val="Ninguno"/>
          <w:rtl w:val="0"/>
          <w:lang w:val="en-US"/>
        </w:rPr>
        <w:t>:</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xml:space="preserve">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firstLine="360"/>
        <w:rPr>
          <w:rStyle w:val="Ninguno"/>
          <w:rFonts w:ascii="Roboto" w:cs="Roboto" w:hAnsi="Roboto" w:eastAsia="Roboto"/>
          <w:outline w:val="0"/>
          <w:color w:val="3b3838"/>
          <w:kern w:val="0"/>
          <w:u w:color="3b3838"/>
          <w14:textFill>
            <w14:solidFill>
              <w14:srgbClr w14:val="3B3838"/>
            </w14:solidFill>
          </w14:textFill>
        </w:rPr>
      </w:pPr>
      <w:r>
        <w:rPr>
          <w:rStyle w:val="Ninguno"/>
          <w:rFonts w:ascii="Roboto" w:cs="Roboto" w:hAnsi="Roboto" w:eastAsia="Roboto"/>
          <w:outline w:val="0"/>
          <w:color w:val="3b3838"/>
          <w:kern w:val="0"/>
          <w:u w:color="3b3838"/>
          <w:rtl w:val="0"/>
          <w:lang w:val="en-US"/>
          <w14:textFill>
            <w14:solidFill>
              <w14:srgbClr w14:val="3B3838"/>
            </w14:solidFill>
          </w14:textFill>
        </w:rPr>
        <w:t/>
      </w:r>
    </w:p>
    <w:p>
      <w:pPr>
        <w:pStyle w:val="Cuerpo"/>
        <w:ind w:left="1080" w:firstLine="0"/>
        <w:rPr>
          <w:rStyle w:val="Ninguno"/>
        </w:rPr>
      </w:pPr>
      <w:r>
        <w:rPr>
          <w:rStyle w:val="Ninguno"/>
        </w:rPr>
        <w:br w:type="textWrapping"/>
      </w:r>
    </w:p>
    <w:p>
      <w:pPr>
        <w:pStyle w:val="Title"/>
        <w:numPr>
          <w:ilvl w:val="0"/>
          <w:numId w:val="2"/>
        </w:numPr>
      </w:pPr>
      <w:r>
        <w:rPr>
          <w:rStyle w:val="Ninguno"/>
          <w:rtl w:val="0"/>
          <w:lang w:val="es-ES_tradnl"/>
        </w:rPr>
        <w:t>INFORMACI</w:t>
      </w:r>
      <w:r>
        <w:rPr>
          <w:rStyle w:val="Ninguno"/>
          <w:rtl w:val="0"/>
          <w:lang w:val="es-ES_tradnl"/>
        </w:rPr>
        <w:t>Ó</w:t>
      </w:r>
      <w:r>
        <w:rPr>
          <w:rStyle w:val="Ninguno"/>
          <w:rtl w:val="0"/>
          <w:lang w:val="es-ES_tradnl"/>
        </w:rPr>
        <w:t>N</w:t>
      </w:r>
      <w:r>
        <w:rPr>
          <w:rStyle w:val="Ninguno"/>
          <w:outline w:val="0"/>
          <w:color w:val="000000"/>
          <w:u w:color="000000"/>
          <w14:textFill>
            <w14:solidFill>
              <w14:srgbClr w14:val="000000"/>
            </w14:solidFill>
          </w14:textFill>
        </w:rPr>
        <mc:AlternateContent>
          <mc:Choice Requires="wps">
            <w:drawing xmlns:a="http://schemas.openxmlformats.org/drawingml/2006/main">
              <wp:anchor distT="0" distB="0" distL="0" distR="0" simplePos="0" relativeHeight="251660288" behindDoc="0" locked="0" layoutInCell="1" allowOverlap="1">
                <wp:simplePos x="0" y="0"/>
                <wp:positionH relativeFrom="column">
                  <wp:posOffset>43990</wp:posOffset>
                </wp:positionH>
                <wp:positionV relativeFrom="line">
                  <wp:posOffset>303349</wp:posOffset>
                </wp:positionV>
                <wp:extent cx="5603846" cy="1233182"/>
                <wp:effectExtent l="0" t="0" r="0" b="0"/>
                <wp:wrapNone/>
                <wp:docPr id="1073741826" name="officeArt object" descr="Cuadro de texto 2"/>
                <wp:cNvGraphicFramePr/>
                <a:graphic xmlns:a="http://schemas.openxmlformats.org/drawingml/2006/main">
                  <a:graphicData uri="http://schemas.microsoft.com/office/word/2010/wordprocessingShape">
                    <wps:wsp>
                      <wps:cNvSpPr txBox="1"/>
                      <wps:spPr>
                        <a:xfrm>
                          <a:off x="0" y="0"/>
                          <a:ext cx="5603846" cy="1233182"/>
                        </a:xfrm>
                        <a:prstGeom prst="rect">
                          <a:avLst/>
                        </a:prstGeom>
                        <a:solidFill>
                          <a:srgbClr val="F3F3F3"/>
                        </a:solidFill>
                        <a:ln w="12700" cap="flat">
                          <a:noFill/>
                          <a:miter lim="400000"/>
                        </a:ln>
                        <a:effectLst/>
                      </wps:spPr>
                      <wps:txb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 Nieto Felipe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joelnf@unex.es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https://orcid.org/0000-0001-6342-3893</w:t>
                            </w:r>
                          </w:p>
                        </w:txbxContent>
                      </wps:txbx>
                      <wps:bodyPr wrap="square" lIns="45719" tIns="45719" rIns="45719" bIns="45719" numCol="1" anchor="ctr">
                        <a:noAutofit/>
                      </wps:bodyPr>
                    </wps:wsp>
                  </a:graphicData>
                </a:graphic>
              </wp:anchor>
            </w:drawing>
          </mc:Choice>
          <mc:Fallback>
            <w:pict>
              <v:shape id="_x0000_s1027" type="#_x0000_t202" style="visibility:visible;position:absolute;margin-left:3.5pt;margin-top:23.9pt;width:441.2pt;height:97.1pt;z-index:251660288;mso-position-horizontal:absolute;mso-position-horizontal-relative:text;mso-position-vertical:absolute;mso-position-vertical-relative:line;mso-wrap-distance-left:0.0pt;mso-wrap-distance-top:0.0pt;mso-wrap-distance-right:0.0pt;mso-wrap-distance-bottom:0.0pt;">
                <v:fill color="#F3F3F3" opacity="100.0%" type="solid"/>
                <v:stroke on="f" weight="1.0pt" dashstyle="solid" endcap="flat" miterlimit="400.0%" joinstyle="miter" linestyle="single" startarrow="none" startarrowwidth="medium" startarrowlength="medium" endarrow="none" endarrowwidth="medium" endarrowlength="medium"/>
                <v:textbox>
                  <w:txbxContent>
                    <w:p>
                      <w:pPr>
                        <w:pStyle w:val="List Paragraph"/>
                        <w:numPr>
                          <w:ilvl w:val="0"/>
                          <w:numId w:val="5"/>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 Nieto Felipe</w:t>
                      </w:r>
                    </w:p>
                    <w:p>
                      <w:pPr>
                        <w:pStyle w:val="Cuerpo"/>
                      </w:pPr>
                    </w:p>
                    <w:p>
                      <w:pPr>
                        <w:pStyle w:val="List Paragraph"/>
                        <w:numPr>
                          <w:ilvl w:val="0"/>
                          <w:numId w:val="6"/>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joelnf@unex.es</w:t>
                      </w:r>
                    </w:p>
                    <w:p>
                      <w:pPr>
                        <w:pStyle w:val="Cuerpo"/>
                      </w:pPr>
                    </w:p>
                    <w:p>
                      <w:pPr>
                        <w:pStyle w:val="List Paragraph"/>
                        <w:numPr>
                          <w:ilvl w:val="0"/>
                          <w:numId w:val="7"/>
                        </w:numPr>
                        <w:bidi w:val="0"/>
                        <w:ind w:right="0"/>
                        <w:jc w:val="left"/>
                        <w:rPr>
                          <w:rFonts w:ascii="Roboto" w:cs="Roboto" w:hAnsi="Roboto" w:eastAsia="Roboto"/>
                          <w:rtl w:val="0"/>
                          <w:lang w:val="es-ES_tradnl"/>
                        </w:rPr>
                      </w:pPr>
                      <w:r>
                        <w:rPr>
                          <w:rStyle w:val="Ninguno"/>
                          <w:rFonts w:ascii="Roboto" w:cs="Roboto" w:hAnsi="Roboto" w:eastAsia="Roboto"/>
                          <w:rtl w:val="0"/>
                          <w:lang w:val="es-ES_tradnl"/>
                        </w:rPr>
                        <w:t>https://orcid.org/0000-0001-6342-3893</w:t>
                      </w:r>
                    </w:p>
                  </w:txbxContent>
                </v:textbox>
                <w10:wrap type="none" side="bothSides" anchorx="text"/>
              </v:shape>
            </w:pict>
          </mc:Fallback>
        </mc:AlternateContent>
      </w:r>
      <w:r>
        <w:rPr>
          <w:rStyle w:val="Ninguno"/>
          <w:rtl w:val="0"/>
          <w:lang w:val="es-ES_tradnl"/>
        </w:rPr>
        <w:t xml:space="preserve"> DE CONTACTO:</w:t>
      </w: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rPr>
          <w:rStyle w:val="Ninguno"/>
        </w:rPr>
      </w:pPr>
    </w:p>
    <w:p>
      <w:pPr>
        <w:pStyle w:val="Cuerpo"/>
        <w:spacing w:line="360" w:lineRule="auto"/>
      </w:pPr>
      <w:r>
        <w:rPr>
          <w:rStyle w:val="Ninguno"/>
          <w:rFonts w:ascii="Roboto" w:cs="Roboto" w:hAnsi="Roboto" w:eastAsia="Roboto"/>
          <w:outline w:val="0"/>
          <w:color w:val="3b3838"/>
          <w:kern w:val="0"/>
          <w:sz w:val="2"/>
          <w:szCs w:val="2"/>
          <w:u w:color="3b3838"/>
          <w:lang w:val="en-US"/>
          <w14:textFill>
            <w14:solidFill>
              <w14:srgbClr w14:val="3B3838"/>
            </w14:solidFill>
          </w14:textFill>
        </w:rPr>
        <w:br w:type="textWrapping"/>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Roboto">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Cabecera y pie"/>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8" type="#_x0000_t75" style="visibility:visible;width:10.0pt;height:14.0pt;">
        <v:imagedata r:id="rId1" o:title="image1.png"/>
      </v:shape>
    </w:pict>
  </w:numPicBullet>
  <w:numPicBullet w:numPicBulletId="1">
    <w:pict>
      <v:shape id="_x0000_s1028" type="#_x0000_t75" style="visibility:visible;width:20.0pt;height:22.0pt;">
        <v:imagedata r:id="rId2" o:title="image4.png"/>
      </v:shape>
    </w:pict>
  </w:numPicBullet>
  <w:numPicBullet w:numPicBulletId="2">
    <w:pict>
      <v:shape id="_x0000_s1028" type="#_x0000_t75" style="visibility:visible;width:20.0pt;height:22.0pt;">
        <v:imagedata r:id="rId3" o:title="image5.png"/>
      </v:shape>
    </w:pict>
  </w:numPicBullet>
  <w:numPicBullet w:numPicBulletId="3">
    <w:pict>
      <v:shape id="_x0000_s1028" type="#_x0000_t75" style="visibility:visible;width:20.0pt;height:22.0pt;">
        <v:imagedata r:id="rId4" o:title="image6.png"/>
      </v:shape>
    </w:pict>
  </w:numPicBullet>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2">
    <w:multiLevelType w:val="hybridMultilevel"/>
    <w:numStyleLink w:val="Estilo importado 2"/>
  </w:abstractNum>
  <w:abstractNum w:abstractNumId="3">
    <w:multiLevelType w:val="hybridMultilevel"/>
    <w:styleLink w:val="Estilo importado 2"/>
    <w:lvl w:ilvl="0">
      <w:start w:val="1"/>
      <w:numFmt w:val="bullet"/>
      <w:suff w:val="tab"/>
      <w:lvlText w:val="·"/>
      <w:lvlPicBulletId w:val="0"/>
      <w:lvlJc w:val="left"/>
      <w:pPr>
        <w:ind w:left="36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1">
      <w:start w:val="1"/>
      <w:numFmt w:val="bullet"/>
      <w:suff w:val="tab"/>
      <w:lvlText w:val="o"/>
      <w:lvlJc w:val="left"/>
      <w:pPr>
        <w:ind w:left="10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2">
      <w:start w:val="1"/>
      <w:numFmt w:val="bullet"/>
      <w:suff w:val="tab"/>
      <w:lvlText w:val="▪"/>
      <w:lvlJc w:val="left"/>
      <w:pPr>
        <w:ind w:left="18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3">
      <w:start w:val="1"/>
      <w:numFmt w:val="bullet"/>
      <w:suff w:val="tab"/>
      <w:lvlText w:val="▪"/>
      <w:lvlJc w:val="left"/>
      <w:pPr>
        <w:ind w:left="25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4">
      <w:start w:val="1"/>
      <w:numFmt w:val="bullet"/>
      <w:suff w:val="tab"/>
      <w:lvlText w:val="▪"/>
      <w:lvlJc w:val="left"/>
      <w:pPr>
        <w:ind w:left="32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5">
      <w:start w:val="1"/>
      <w:numFmt w:val="bullet"/>
      <w:suff w:val="tab"/>
      <w:lvlText w:val="▪"/>
      <w:lvlJc w:val="left"/>
      <w:pPr>
        <w:ind w:left="39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6">
      <w:start w:val="1"/>
      <w:numFmt w:val="bullet"/>
      <w:suff w:val="tab"/>
      <w:lvlText w:val="▪"/>
      <w:lvlJc w:val="left"/>
      <w:pPr>
        <w:ind w:left="46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7">
      <w:start w:val="1"/>
      <w:numFmt w:val="bullet"/>
      <w:suff w:val="tab"/>
      <w:lvlText w:val="▪"/>
      <w:lvlJc w:val="left"/>
      <w:pPr>
        <w:ind w:left="54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lvl w:ilvl="8">
      <w:start w:val="1"/>
      <w:numFmt w:val="bullet"/>
      <w:suff w:val="tab"/>
      <w:lvlText w:val="▪"/>
      <w:lvlJc w:val="left"/>
      <w:pPr>
        <w:ind w:left="61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sz w:val="20"/>
        <w:szCs w:val="20"/>
        <w:highlight w:val="none"/>
        <w:vertAlign w:val="baseline"/>
      </w:rPr>
    </w:lvl>
  </w:abstractNum>
  <w:abstractNum w:abstractNumId="4">
    <w:multiLevelType w:val="hybridMultilevel"/>
    <w:lvl w:ilvl="0">
      <w:start w:val="1"/>
      <w:numFmt w:val="bullet"/>
      <w:suff w:val="tab"/>
      <w:lvlText w:val="·"/>
      <w:lvlPicBulletId w:val="1"/>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5">
    <w:multiLevelType w:val="hybridMultilevel"/>
    <w:lvl w:ilvl="0">
      <w:start w:val="1"/>
      <w:numFmt w:val="bullet"/>
      <w:suff w:val="tab"/>
      <w:lvlText w:val="·"/>
      <w:lvlPicBulletId w:val="2"/>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6">
    <w:multiLevelType w:val="hybridMultilevel"/>
    <w:lvl w:ilvl="0">
      <w:start w:val="1"/>
      <w:numFmt w:val="bullet"/>
      <w:suff w:val="tab"/>
      <w:lvlText w:val="·"/>
      <w:lvlPicBulletId w:val="3"/>
      <w:lvlJc w:val="left"/>
      <w:pPr>
        <w:ind w:left="72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Cabecera y pie">
    <w:name w:val="Cabecera y pie"/>
    <w:next w:val="Cabecera y pie"/>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de-DE"/>
      <w14:textOutline>
        <w14:noFill/>
      </w14:textOutline>
      <w14:textFill>
        <w14:solidFill>
          <w14:srgbClr w14:val="000000"/>
        </w14:solidFill>
      </w14:textFill>
    </w:rPr>
  </w:style>
  <w:style w:type="character" w:styleId="Ninguno">
    <w:name w:val="Ninguno"/>
    <w:rPr>
      <w:lang w:val="de-DE"/>
    </w:rPr>
  </w:style>
  <w:style w:type="paragraph" w:styleId="Title">
    <w:name w:val="Title"/>
    <w:next w:val="Cuerpo"/>
    <w:pPr>
      <w:keepNext w:val="0"/>
      <w:keepLines w:val="0"/>
      <w:pageBreakBefore w:val="0"/>
      <w:widowControl w:val="1"/>
      <w:shd w:val="clear" w:color="auto" w:fill="auto"/>
      <w:suppressAutoHyphens w:val="0"/>
      <w:bidi w:val="0"/>
      <w:spacing w:before="0" w:after="0" w:line="360" w:lineRule="auto"/>
      <w:ind w:left="0" w:right="0" w:firstLine="0"/>
      <w:jc w:val="left"/>
      <w:outlineLvl w:val="9"/>
    </w:pPr>
    <w:rPr>
      <w:rFonts w:ascii="Roboto" w:cs="Roboto" w:hAnsi="Roboto" w:eastAsia="Roboto"/>
      <w:b w:val="1"/>
      <w:bCs w:val="1"/>
      <w:i w:val="0"/>
      <w:iCs w:val="0"/>
      <w:caps w:val="0"/>
      <w:smallCaps w:val="0"/>
      <w:strike w:val="0"/>
      <w:dstrike w:val="0"/>
      <w:outline w:val="0"/>
      <w:color w:val="3b3838"/>
      <w:spacing w:val="0"/>
      <w:kern w:val="0"/>
      <w:position w:val="0"/>
      <w:sz w:val="32"/>
      <w:szCs w:val="32"/>
      <w:u w:val="none" w:color="3b3838"/>
      <w:shd w:val="nil" w:color="auto" w:fill="auto"/>
      <w:vertAlign w:val="baseline"/>
      <w:lang w:val="es-ES_tradnl"/>
      <w14:textFill>
        <w14:solidFill>
          <w14:srgbClr w14:val="3B3838"/>
        </w14:solidFill>
      </w14:textFill>
    </w:rPr>
  </w:style>
  <w:style w:type="numbering" w:styleId="Estilo importado 1">
    <w:name w:val="Estilo importado 1"/>
    <w:pPr>
      <w:numPr>
        <w:numId w:val="1"/>
      </w:numPr>
    </w:pPr>
  </w:style>
  <w:style w:type="numbering" w:styleId="Estilo importado 2">
    <w:name w:val="Estilo importado 2"/>
    <w:pPr>
      <w:numPr>
        <w:numId w:val="3"/>
      </w:numPr>
    </w:p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2"/>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3.png"/><Relationship Id="rId4"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